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D9820"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BB1BFA5" w14:textId="5A59481D" w:rsidR="00C2376C" w:rsidRPr="00D22E8F" w:rsidRDefault="00C2376C" w:rsidP="00C2376C">
      <w:r>
        <w:rPr>
          <w:b/>
        </w:rPr>
        <w:t>TO:</w:t>
      </w:r>
      <w:r>
        <w:rPr>
          <w:b/>
        </w:rPr>
        <w:tab/>
      </w:r>
      <w:r>
        <w:rPr>
          <w:b/>
        </w:rPr>
        <w:tab/>
      </w:r>
      <w:r w:rsidR="00D22E8F" w:rsidRPr="00D22E8F">
        <w:t>John Harrison</w:t>
      </w:r>
      <w:r w:rsidRPr="00D22E8F">
        <w:t>, Attorney</w:t>
      </w:r>
    </w:p>
    <w:p w14:paraId="0D11E361" w14:textId="77777777" w:rsidR="00C2376C" w:rsidRPr="00D22E8F" w:rsidRDefault="00C2376C" w:rsidP="00C2376C">
      <w:pPr>
        <w:ind w:left="1440"/>
      </w:pPr>
      <w:r w:rsidRPr="00D22E8F">
        <w:t>Legal Division</w:t>
      </w:r>
    </w:p>
    <w:p w14:paraId="024CA9D4" w14:textId="77777777" w:rsidR="00C2376C" w:rsidRDefault="00C2376C" w:rsidP="00C2376C">
      <w:pPr>
        <w:tabs>
          <w:tab w:val="left" w:pos="1170"/>
        </w:tabs>
      </w:pPr>
      <w:r>
        <w:tab/>
      </w:r>
      <w:r>
        <w:tab/>
      </w:r>
    </w:p>
    <w:p w14:paraId="521BD639" w14:textId="09268D8A" w:rsidR="00C2376C" w:rsidRPr="00F82F6E" w:rsidRDefault="00C2376C" w:rsidP="00C2376C">
      <w:r>
        <w:rPr>
          <w:b/>
        </w:rPr>
        <w:t>FROM:</w:t>
      </w:r>
      <w:r>
        <w:rPr>
          <w:b/>
        </w:rPr>
        <w:tab/>
      </w:r>
      <w:r w:rsidR="00D22E8F">
        <w:t>Patricia Garcia, Senior Engineering Specialist</w:t>
      </w:r>
    </w:p>
    <w:p w14:paraId="10F628FF" w14:textId="77777777" w:rsidR="00C2376C" w:rsidRDefault="00C2376C" w:rsidP="00C2376C">
      <w:pPr>
        <w:ind w:left="1440"/>
      </w:pPr>
      <w:r>
        <w:t>Infrastructure</w:t>
      </w:r>
      <w:r w:rsidRPr="00F82F6E">
        <w:t xml:space="preserve"> Division</w:t>
      </w:r>
    </w:p>
    <w:p w14:paraId="4E8F7269" w14:textId="77777777" w:rsidR="00C2376C" w:rsidRPr="00054F9B" w:rsidRDefault="00C2376C" w:rsidP="00C2376C">
      <w:pPr>
        <w:ind w:left="1440"/>
      </w:pPr>
    </w:p>
    <w:p w14:paraId="702513B0" w14:textId="7D58FAC3" w:rsidR="00C2376C" w:rsidRPr="00054F9B" w:rsidRDefault="00C2376C" w:rsidP="00C2376C">
      <w:pPr>
        <w:tabs>
          <w:tab w:val="left" w:pos="1440"/>
          <w:tab w:val="right" w:pos="9360"/>
        </w:tabs>
        <w:rPr>
          <w:b/>
          <w:szCs w:val="24"/>
        </w:rPr>
      </w:pPr>
      <w:r w:rsidRPr="00054F9B">
        <w:rPr>
          <w:b/>
        </w:rPr>
        <w:t>DATE:</w:t>
      </w:r>
      <w:r w:rsidRPr="00054F9B">
        <w:rPr>
          <w:b/>
        </w:rPr>
        <w:tab/>
      </w:r>
      <w:r w:rsidR="00E205AA">
        <w:rPr>
          <w:bCs/>
        </w:rPr>
        <w:t>January 14</w:t>
      </w:r>
      <w:r w:rsidR="00054F9B" w:rsidRPr="00054F9B">
        <w:rPr>
          <w:bCs/>
        </w:rPr>
        <w:t>, 202</w:t>
      </w:r>
      <w:r w:rsidR="00EB30FF">
        <w:rPr>
          <w:bCs/>
        </w:rPr>
        <w:t>2</w:t>
      </w:r>
    </w:p>
    <w:p w14:paraId="59713634" w14:textId="77777777" w:rsidR="00C2376C" w:rsidRPr="00054F9B" w:rsidRDefault="00C2376C" w:rsidP="00C2376C">
      <w:pPr>
        <w:tabs>
          <w:tab w:val="left" w:pos="1170"/>
        </w:tabs>
        <w:spacing w:before="240"/>
      </w:pPr>
    </w:p>
    <w:p w14:paraId="67395F0D" w14:textId="52A081C2" w:rsidR="00C2376C" w:rsidRPr="00054F9B" w:rsidRDefault="00C2376C" w:rsidP="00C2376C">
      <w:pPr>
        <w:ind w:left="1440" w:hanging="1440"/>
        <w:rPr>
          <w:b/>
          <w:i/>
          <w:szCs w:val="24"/>
        </w:rPr>
      </w:pPr>
      <w:r w:rsidRPr="00054F9B">
        <w:rPr>
          <w:b/>
        </w:rPr>
        <w:t>RE:</w:t>
      </w:r>
      <w:r w:rsidRPr="00054F9B">
        <w:rPr>
          <w:b/>
        </w:rPr>
        <w:tab/>
      </w:r>
      <w:r w:rsidRPr="00054F9B">
        <w:rPr>
          <w:bCs/>
        </w:rPr>
        <w:t xml:space="preserve">Docket No. </w:t>
      </w:r>
      <w:r w:rsidR="00054F9B">
        <w:rPr>
          <w:bCs/>
        </w:rPr>
        <w:t>52852</w:t>
      </w:r>
      <w:r w:rsidRPr="00054F9B">
        <w:t xml:space="preserve"> – </w:t>
      </w:r>
      <w:r w:rsidRPr="00054F9B">
        <w:rPr>
          <w:i/>
        </w:rPr>
        <w:t xml:space="preserve">Application of </w:t>
      </w:r>
      <w:bookmarkStart w:id="0" w:name="_Hlk51227423"/>
      <w:r w:rsidR="00054F9B" w:rsidRPr="00054F9B">
        <w:rPr>
          <w:i/>
        </w:rPr>
        <w:t>Terra Southwest, Inc.</w:t>
      </w:r>
      <w:r w:rsidRPr="00054F9B">
        <w:rPr>
          <w:i/>
        </w:rPr>
        <w:t xml:space="preserve"> </w:t>
      </w:r>
      <w:bookmarkEnd w:id="0"/>
      <w:r w:rsidRPr="00054F9B">
        <w:rPr>
          <w:i/>
        </w:rPr>
        <w:t xml:space="preserve">and </w:t>
      </w:r>
      <w:r w:rsidR="00054F9B" w:rsidRPr="00054F9B">
        <w:rPr>
          <w:i/>
        </w:rPr>
        <w:t>Undine Development, LLC</w:t>
      </w:r>
      <w:r w:rsidRPr="00054F9B">
        <w:rPr>
          <w:bCs/>
          <w:i/>
        </w:rPr>
        <w:t xml:space="preserve"> </w:t>
      </w:r>
      <w:r w:rsidRPr="00054F9B">
        <w:rPr>
          <w:i/>
        </w:rPr>
        <w:t xml:space="preserve">for Sale, Transfer, or Merger of Facilities and Certificate Rights in </w:t>
      </w:r>
      <w:bookmarkStart w:id="1" w:name="_Hlk51227441"/>
      <w:r w:rsidR="00054F9B" w:rsidRPr="00054F9B">
        <w:rPr>
          <w:i/>
          <w:iCs/>
        </w:rPr>
        <w:t>Denton</w:t>
      </w:r>
      <w:r w:rsidRPr="00054F9B">
        <w:rPr>
          <w:i/>
        </w:rPr>
        <w:t xml:space="preserve"> </w:t>
      </w:r>
      <w:bookmarkEnd w:id="1"/>
      <w:r w:rsidRPr="00054F9B">
        <w:rPr>
          <w:i/>
        </w:rPr>
        <w:t>County</w:t>
      </w:r>
    </w:p>
    <w:p w14:paraId="1F0060B9" w14:textId="77777777" w:rsidR="00C2376C" w:rsidRDefault="00C2376C" w:rsidP="00C2376C">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36DFD86D" wp14:editId="447EA09E">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453B1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tab/>
      </w:r>
    </w:p>
    <w:p w14:paraId="764B07FE" w14:textId="77777777" w:rsidR="00C2376C" w:rsidRPr="00054F9B" w:rsidRDefault="00C2376C" w:rsidP="00C2376C">
      <w:pPr>
        <w:rPr>
          <w:bCs/>
        </w:rPr>
      </w:pPr>
    </w:p>
    <w:p w14:paraId="377E9A81" w14:textId="511415F9" w:rsidR="00C2376C" w:rsidRDefault="00C2376C" w:rsidP="00C2376C">
      <w:pPr>
        <w:rPr>
          <w:bCs/>
        </w:rPr>
      </w:pPr>
      <w:r w:rsidRPr="00054F9B">
        <w:rPr>
          <w:bCs/>
        </w:rPr>
        <w:t xml:space="preserve">On </w:t>
      </w:r>
      <w:r w:rsidR="00054F9B" w:rsidRPr="00054F9B">
        <w:t>November 16, 2021</w:t>
      </w:r>
      <w:r w:rsidRPr="00054F9B">
        <w:t xml:space="preserve">, </w:t>
      </w:r>
      <w:r w:rsidR="00054F9B" w:rsidRPr="00054F9B">
        <w:t>Undine Development, LLC</w:t>
      </w:r>
      <w:r w:rsidRPr="00054F9B">
        <w:rPr>
          <w:bCs/>
        </w:rPr>
        <w:t xml:space="preserve"> (</w:t>
      </w:r>
      <w:r w:rsidR="00054F9B" w:rsidRPr="00054F9B">
        <w:t>Undine</w:t>
      </w:r>
      <w:r w:rsidRPr="00054F9B">
        <w:rPr>
          <w:bCs/>
        </w:rPr>
        <w:t xml:space="preserve">) and the </w:t>
      </w:r>
      <w:r w:rsidR="00054F9B" w:rsidRPr="00054F9B">
        <w:t>Terra Southwest, Inc.</w:t>
      </w:r>
      <w:r w:rsidRPr="00054F9B">
        <w:rPr>
          <w:i/>
        </w:rPr>
        <w:t xml:space="preserve"> </w:t>
      </w:r>
      <w:r w:rsidRPr="00054F9B">
        <w:rPr>
          <w:bCs/>
        </w:rPr>
        <w:t>(</w:t>
      </w:r>
      <w:r w:rsidR="00054F9B" w:rsidRPr="00054F9B">
        <w:t>Terra Southwest</w:t>
      </w:r>
      <w:r w:rsidRPr="00054F9B">
        <w:rPr>
          <w:bCs/>
        </w:rPr>
        <w:t xml:space="preserve">) (collectively Applicants) filed an application for sale, transfer, or merger (STM) of facilities and certificate rights in </w:t>
      </w:r>
      <w:r w:rsidR="00054F9B" w:rsidRPr="00054F9B">
        <w:t>Denton</w:t>
      </w:r>
      <w:r w:rsidRPr="00054F9B">
        <w:rPr>
          <w:bCs/>
        </w:rPr>
        <w:t xml:space="preserve"> County, Texas, under Texas Water Code </w:t>
      </w:r>
      <w:r w:rsidRPr="00054F9B">
        <w:t>(TWC)</w:t>
      </w:r>
      <w:r w:rsidRPr="00054F9B">
        <w:rPr>
          <w:bCs/>
        </w:rPr>
        <w:t xml:space="preserve"> </w:t>
      </w:r>
      <w:r w:rsidRPr="00054F9B">
        <w:t>§§ 13.</w:t>
      </w:r>
      <w:r w:rsidR="00C354D5">
        <w:t>301</w:t>
      </w:r>
      <w:r w:rsidRPr="00054F9B">
        <w:t xml:space="preserve"> </w:t>
      </w:r>
      <w:r w:rsidRPr="00054F9B">
        <w:rPr>
          <w:bCs/>
        </w:rPr>
        <w:t xml:space="preserve">and 16 Texas Administrative Code (TAC) </w:t>
      </w:r>
      <w:r w:rsidRPr="00054F9B">
        <w:t>§§ 24.</w:t>
      </w:r>
      <w:r w:rsidR="00C354D5">
        <w:t>239</w:t>
      </w:r>
      <w:r w:rsidR="00F826C5">
        <w:t>.</w:t>
      </w:r>
    </w:p>
    <w:p w14:paraId="76EF9495" w14:textId="77777777" w:rsidR="0065288E" w:rsidRPr="00054F9B" w:rsidRDefault="0065288E" w:rsidP="00C2376C">
      <w:pPr>
        <w:rPr>
          <w:bCs/>
        </w:rPr>
      </w:pPr>
    </w:p>
    <w:p w14:paraId="6E84CF94" w14:textId="77777777" w:rsidR="0065288E" w:rsidRPr="00C7368A" w:rsidRDefault="00C2376C" w:rsidP="0065288E">
      <w:r w:rsidRPr="00054F9B">
        <w:rPr>
          <w:bCs/>
        </w:rPr>
        <w:t xml:space="preserve">Specifically, </w:t>
      </w:r>
      <w:r w:rsidR="00054F9B" w:rsidRPr="00054F9B">
        <w:t>Undine</w:t>
      </w:r>
      <w:r w:rsidRPr="00054F9B">
        <w:rPr>
          <w:bCs/>
        </w:rPr>
        <w:t xml:space="preserve">, certificate of convenience and necessity (CCN) No. </w:t>
      </w:r>
      <w:r w:rsidR="00054F9B" w:rsidRPr="00054F9B">
        <w:t>12407</w:t>
      </w:r>
      <w:r w:rsidRPr="00054F9B">
        <w:t xml:space="preserve">, </w:t>
      </w:r>
      <w:r w:rsidRPr="00054F9B">
        <w:rPr>
          <w:bCs/>
        </w:rPr>
        <w:t>seeks approval to acquire facilities and to transfer</w:t>
      </w:r>
      <w:r w:rsidR="00054F9B" w:rsidRPr="00054F9B">
        <w:rPr>
          <w:bCs/>
        </w:rPr>
        <w:t xml:space="preserve"> </w:t>
      </w:r>
      <w:r w:rsidRPr="00054F9B">
        <w:rPr>
          <w:bCs/>
        </w:rPr>
        <w:t xml:space="preserve">all of the </w:t>
      </w:r>
      <w:r w:rsidR="00D82F5C" w:rsidRPr="00054F9B">
        <w:rPr>
          <w:bCs/>
        </w:rPr>
        <w:t xml:space="preserve">water </w:t>
      </w:r>
      <w:r w:rsidRPr="00054F9B">
        <w:rPr>
          <w:bCs/>
        </w:rPr>
        <w:t xml:space="preserve">service area from </w:t>
      </w:r>
      <w:r w:rsidR="00054F9B" w:rsidRPr="00054F9B">
        <w:t>Terra Southwest</w:t>
      </w:r>
      <w:r w:rsidRPr="00054F9B">
        <w:t xml:space="preserve"> </w:t>
      </w:r>
      <w:r w:rsidRPr="00054F9B">
        <w:rPr>
          <w:bCs/>
        </w:rPr>
        <w:t xml:space="preserve">under </w:t>
      </w:r>
      <w:r w:rsidR="00D82F5C" w:rsidRPr="00054F9B">
        <w:rPr>
          <w:bCs/>
        </w:rPr>
        <w:t>water</w:t>
      </w:r>
      <w:r w:rsidR="00054F9B" w:rsidRPr="00054F9B">
        <w:t xml:space="preserve"> </w:t>
      </w:r>
      <w:r w:rsidRPr="00054F9B">
        <w:t xml:space="preserve">CCN No. </w:t>
      </w:r>
      <w:r w:rsidR="00054F9B" w:rsidRPr="00054F9B">
        <w:t>11608</w:t>
      </w:r>
      <w:r w:rsidRPr="00054F9B">
        <w:rPr>
          <w:bCs/>
        </w:rPr>
        <w:t>.</w:t>
      </w:r>
      <w:r w:rsidR="00054F9B" w:rsidRPr="00054F9B">
        <w:rPr>
          <w:bCs/>
        </w:rPr>
        <w:t xml:space="preserve"> </w:t>
      </w:r>
      <w:r w:rsidRPr="00054F9B">
        <w:rPr>
          <w:bCs/>
        </w:rPr>
        <w:t xml:space="preserve"> </w:t>
      </w:r>
      <w:r w:rsidR="0065288E" w:rsidRPr="00C7368A">
        <w:t xml:space="preserve">The requested area includes </w:t>
      </w:r>
      <w:r w:rsidR="0065288E">
        <w:t>867</w:t>
      </w:r>
      <w:r w:rsidR="0065288E" w:rsidRPr="00C7368A">
        <w:t xml:space="preserve"> current customers and approximately 1,339.4 acres, comprised of:</w:t>
      </w:r>
    </w:p>
    <w:p w14:paraId="781C5487" w14:textId="77777777" w:rsidR="0065288E" w:rsidRPr="00C7368A" w:rsidRDefault="0065288E" w:rsidP="0065288E">
      <w:r w:rsidRPr="00C7368A">
        <w:tab/>
        <w:t>0.4 acres of uncertificated area;</w:t>
      </w:r>
    </w:p>
    <w:p w14:paraId="71E3B14E" w14:textId="495DE6A8" w:rsidR="0065288E" w:rsidRPr="00C7368A" w:rsidRDefault="0065288E" w:rsidP="0065288E">
      <w:r w:rsidRPr="00C7368A">
        <w:t xml:space="preserve">     </w:t>
      </w:r>
      <w:r w:rsidRPr="00C7368A">
        <w:tab/>
        <w:t>1,321 acres of transferred area from CCN No. 11608; and</w:t>
      </w:r>
    </w:p>
    <w:p w14:paraId="4715FDB0" w14:textId="3266A402" w:rsidR="0065288E" w:rsidRPr="00C7368A" w:rsidRDefault="0065288E" w:rsidP="0065288E">
      <w:r w:rsidRPr="00C7368A">
        <w:t xml:space="preserve">     </w:t>
      </w:r>
      <w:r w:rsidRPr="00C7368A">
        <w:tab/>
        <w:t>18 acres of dual certificated area with CCN No. 11202.</w:t>
      </w:r>
    </w:p>
    <w:p w14:paraId="31B2289F" w14:textId="77777777" w:rsidR="0065288E" w:rsidRPr="006D5556" w:rsidRDefault="0065288E" w:rsidP="0065288E">
      <w:pPr>
        <w:rPr>
          <w:highlight w:val="yellow"/>
        </w:rPr>
      </w:pPr>
    </w:p>
    <w:p w14:paraId="1ACD33E1" w14:textId="26985550" w:rsidR="0065288E" w:rsidRPr="0065288E" w:rsidRDefault="0065288E" w:rsidP="0065288E">
      <w:r w:rsidRPr="0042268B">
        <w:t xml:space="preserve">The result of the application will be the addition of approximately </w:t>
      </w:r>
      <w:r w:rsidRPr="0065288E">
        <w:t>1,339.4 acres to Undine</w:t>
      </w:r>
      <w:r>
        <w:t xml:space="preserve">, </w:t>
      </w:r>
      <w:r w:rsidRPr="0065288E">
        <w:t>CCN No. 12407</w:t>
      </w:r>
      <w:r>
        <w:t>,</w:t>
      </w:r>
      <w:r w:rsidRPr="0065288E">
        <w:t xml:space="preserve"> and the subtraction of approximately 1,321 acres from Terra Southwest</w:t>
      </w:r>
      <w:r>
        <w:t>, C</w:t>
      </w:r>
      <w:r w:rsidRPr="0065288E">
        <w:t xml:space="preserve">CN No. 11608. </w:t>
      </w:r>
    </w:p>
    <w:p w14:paraId="4D4C0997" w14:textId="77777777" w:rsidR="0065288E" w:rsidRPr="0065288E" w:rsidRDefault="0065288E" w:rsidP="0065288E"/>
    <w:p w14:paraId="7918D14D" w14:textId="5043CB1E" w:rsidR="0065288E" w:rsidRPr="0065288E" w:rsidRDefault="0065288E" w:rsidP="0065288E">
      <w:pPr>
        <w:rPr>
          <w:highlight w:val="yellow"/>
        </w:rPr>
      </w:pPr>
      <w:r w:rsidRPr="0065288E">
        <w:t>Approximately 1,321.4 acres will be single certification with Undine</w:t>
      </w:r>
      <w:r>
        <w:t>,</w:t>
      </w:r>
      <w:r w:rsidRPr="0065288E">
        <w:t xml:space="preserve"> CCN No. 12407; and 18 acres will be dual</w:t>
      </w:r>
      <w:r>
        <w:t>ly</w:t>
      </w:r>
      <w:r w:rsidRPr="0065288E">
        <w:t xml:space="preserve"> certificat</w:t>
      </w:r>
      <w:r>
        <w:t>ed</w:t>
      </w:r>
      <w:r w:rsidRPr="0065288E">
        <w:t xml:space="preserve"> between Undine</w:t>
      </w:r>
      <w:r>
        <w:t>,</w:t>
      </w:r>
      <w:r w:rsidRPr="0065288E">
        <w:t xml:space="preserve"> CCN No. 12407</w:t>
      </w:r>
      <w:r>
        <w:t>,</w:t>
      </w:r>
      <w:r w:rsidRPr="0065288E">
        <w:t xml:space="preserve"> and the Town of Little Elm</w:t>
      </w:r>
      <w:r>
        <w:t>,</w:t>
      </w:r>
      <w:r w:rsidRPr="0065288E">
        <w:t xml:space="preserve"> CCN No. 11202.</w:t>
      </w:r>
    </w:p>
    <w:p w14:paraId="482262F2" w14:textId="77777777" w:rsidR="0065288E" w:rsidRPr="006D5556" w:rsidRDefault="0065288E" w:rsidP="0065288E">
      <w:pPr>
        <w:rPr>
          <w:highlight w:val="yellow"/>
        </w:rPr>
      </w:pPr>
    </w:p>
    <w:p w14:paraId="6A3AAE03" w14:textId="77777777" w:rsidR="0065288E" w:rsidRDefault="0065288E" w:rsidP="0065288E">
      <w:r w:rsidRPr="00C7368A">
        <w:t xml:space="preserve">The application indicates that the total acreage being requested is approximately </w:t>
      </w:r>
      <w:r w:rsidRPr="0065288E">
        <w:t>1,326</w:t>
      </w:r>
      <w:r w:rsidRPr="0065288E">
        <w:rPr>
          <w:color w:val="FF0000"/>
        </w:rPr>
        <w:t xml:space="preserve"> </w:t>
      </w:r>
      <w:r w:rsidRPr="0065288E">
        <w:t>acres.  Based on the mapping review by Tracy Montes, Infrastructure Division, it was determined the requested area is approximately 1,339.4</w:t>
      </w:r>
      <w:r w:rsidRPr="0065288E">
        <w:rPr>
          <w:color w:val="FF0000"/>
        </w:rPr>
        <w:t xml:space="preserve"> </w:t>
      </w:r>
      <w:r w:rsidRPr="0065288E">
        <w:t>acres.</w:t>
      </w:r>
    </w:p>
    <w:p w14:paraId="2BED03E9" w14:textId="68328998" w:rsidR="00C2376C" w:rsidRDefault="00C2376C" w:rsidP="0065288E">
      <w:pPr>
        <w:spacing w:before="240"/>
        <w:rPr>
          <w:bCs/>
        </w:rPr>
      </w:pPr>
    </w:p>
    <w:p w14:paraId="3EBBC5E8" w14:textId="77C315DE" w:rsidR="00C2376C" w:rsidRDefault="00C2376C" w:rsidP="00C2376C">
      <w:pPr>
        <w:autoSpaceDE w:val="0"/>
        <w:autoSpaceDN w:val="0"/>
        <w:adjustRightInd w:val="0"/>
        <w:rPr>
          <w:bCs/>
          <w:szCs w:val="24"/>
        </w:rPr>
      </w:pPr>
      <w:bookmarkStart w:id="2" w:name="_Hlk70076979"/>
      <w:bookmarkStart w:id="3" w:name="_Hlk51227251"/>
      <w:r>
        <w:lastRenderedPageBreak/>
        <w:t xml:space="preserve">Based on the mapping review </w:t>
      </w:r>
      <w:r w:rsidRPr="00046AC6">
        <w:t xml:space="preserve">by Tracy Montes, Infrastructure Division, </w:t>
      </w:r>
      <w:r w:rsidR="00046AC6" w:rsidRPr="00046AC6">
        <w:rPr>
          <w:bCs/>
        </w:rPr>
        <w:t>maps submitted on November 16, 2021 and the revised maps and digital data submitted on December 13, 2021</w:t>
      </w:r>
      <w:r w:rsidRPr="00046AC6">
        <w:rPr>
          <w:bCs/>
        </w:rPr>
        <w:t xml:space="preserve"> are sufficient.  Based on </w:t>
      </w:r>
      <w:bookmarkEnd w:id="2"/>
      <w:r w:rsidRPr="00046AC6">
        <w:t>my technical and managerial review of</w:t>
      </w:r>
      <w:r w:rsidRPr="00046AC6" w:rsidDel="006B4E4C">
        <w:rPr>
          <w:bCs/>
          <w:szCs w:val="24"/>
        </w:rPr>
        <w:t xml:space="preserve"> </w:t>
      </w:r>
      <w:r w:rsidRPr="00046AC6">
        <w:rPr>
          <w:bCs/>
          <w:szCs w:val="24"/>
        </w:rPr>
        <w:t>the information filed</w:t>
      </w:r>
      <w:r w:rsidRPr="00046AC6">
        <w:rPr>
          <w:bCs/>
        </w:rPr>
        <w:t>,</w:t>
      </w:r>
      <w:r w:rsidRPr="00046AC6">
        <w:rPr>
          <w:bCs/>
          <w:szCs w:val="24"/>
        </w:rPr>
        <w:t xml:space="preserve"> I recommend that the application be </w:t>
      </w:r>
      <w:bookmarkEnd w:id="3"/>
      <w:r w:rsidRPr="00046AC6">
        <w:rPr>
          <w:bCs/>
          <w:szCs w:val="24"/>
        </w:rPr>
        <w:t>deemed administratively complete. I further recommend that the Applicants be ordered to do the following:</w:t>
      </w:r>
    </w:p>
    <w:p w14:paraId="44A41AF7" w14:textId="77777777" w:rsidR="00C2376C" w:rsidRPr="00E11BAD" w:rsidRDefault="00C2376C" w:rsidP="00C2376C">
      <w:pPr>
        <w:autoSpaceDE w:val="0"/>
        <w:autoSpaceDN w:val="0"/>
        <w:adjustRightInd w:val="0"/>
        <w:rPr>
          <w:bCs/>
          <w:szCs w:val="24"/>
        </w:rPr>
      </w:pPr>
    </w:p>
    <w:p w14:paraId="66AB4CB8" w14:textId="77777777" w:rsidR="00C2376C" w:rsidRDefault="00C2376C" w:rsidP="00C2376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54AB2AA0" w14:textId="77777777" w:rsidR="00C2376C" w:rsidRDefault="00C2376C" w:rsidP="00C2376C">
      <w:pPr>
        <w:pStyle w:val="NoSpacing"/>
        <w:ind w:left="720"/>
        <w:jc w:val="both"/>
      </w:pPr>
    </w:p>
    <w:p w14:paraId="458F18A9" w14:textId="77777777" w:rsidR="00C2376C" w:rsidRPr="005665C6" w:rsidRDefault="00C2376C" w:rsidP="00C2376C">
      <w:pPr>
        <w:pStyle w:val="NoSpacing"/>
        <w:numPr>
          <w:ilvl w:val="1"/>
          <w:numId w:val="1"/>
        </w:numPr>
        <w:jc w:val="both"/>
      </w:pPr>
      <w:r>
        <w:rPr>
          <w:rFonts w:cs="Times New Roman"/>
        </w:rPr>
        <w:t>C</w:t>
      </w:r>
      <w:r w:rsidRPr="00B34A5B">
        <w:rPr>
          <w:rFonts w:cs="Times New Roman"/>
        </w:rPr>
        <w:t>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14:paraId="72659145" w14:textId="77777777" w:rsidR="00CB0E6A" w:rsidRPr="00C63441" w:rsidRDefault="00CB0E6A" w:rsidP="00CB0E6A">
      <w:pPr>
        <w:pStyle w:val="NoSpacing"/>
        <w:numPr>
          <w:ilvl w:val="0"/>
          <w:numId w:val="2"/>
        </w:numPr>
        <w:jc w:val="both"/>
        <w:rPr>
          <w:i/>
          <w:iCs/>
        </w:rPr>
      </w:pPr>
      <w:r w:rsidRPr="00C63441">
        <w:rPr>
          <w:i/>
          <w:iCs/>
        </w:rPr>
        <w:t>Aqua Texas Inc (CCN No. 13201)</w:t>
      </w:r>
    </w:p>
    <w:p w14:paraId="3D82F7D5" w14:textId="77777777" w:rsidR="00CB0E6A" w:rsidRPr="00C63441" w:rsidRDefault="00CB0E6A" w:rsidP="00CB0E6A">
      <w:pPr>
        <w:pStyle w:val="NoSpacing"/>
        <w:numPr>
          <w:ilvl w:val="0"/>
          <w:numId w:val="2"/>
        </w:numPr>
        <w:jc w:val="both"/>
        <w:rPr>
          <w:i/>
          <w:iCs/>
        </w:rPr>
      </w:pPr>
      <w:r w:rsidRPr="00C63441">
        <w:rPr>
          <w:i/>
          <w:iCs/>
        </w:rPr>
        <w:t>City of Denton (CCN No. 10195)</w:t>
      </w:r>
    </w:p>
    <w:p w14:paraId="646A7248" w14:textId="77777777" w:rsidR="00CB0E6A" w:rsidRPr="00C63441" w:rsidRDefault="00CB0E6A" w:rsidP="00CB0E6A">
      <w:pPr>
        <w:pStyle w:val="NoSpacing"/>
        <w:numPr>
          <w:ilvl w:val="0"/>
          <w:numId w:val="2"/>
        </w:numPr>
        <w:jc w:val="both"/>
        <w:rPr>
          <w:i/>
          <w:iCs/>
        </w:rPr>
      </w:pPr>
      <w:r w:rsidRPr="00C63441">
        <w:rPr>
          <w:i/>
          <w:iCs/>
        </w:rPr>
        <w:t>City of Lake Dallas</w:t>
      </w:r>
    </w:p>
    <w:p w14:paraId="62AF0E12" w14:textId="77777777" w:rsidR="00CB0E6A" w:rsidRPr="00C63441" w:rsidRDefault="00CB0E6A" w:rsidP="00CB0E6A">
      <w:pPr>
        <w:pStyle w:val="NoSpacing"/>
        <w:numPr>
          <w:ilvl w:val="0"/>
          <w:numId w:val="2"/>
        </w:numPr>
        <w:jc w:val="both"/>
        <w:rPr>
          <w:i/>
          <w:iCs/>
        </w:rPr>
      </w:pPr>
      <w:r w:rsidRPr="00C63441">
        <w:rPr>
          <w:i/>
          <w:iCs/>
        </w:rPr>
        <w:t>City of Lakewood Village (CCN No. 10201)</w:t>
      </w:r>
    </w:p>
    <w:p w14:paraId="70BBA12D" w14:textId="77777777" w:rsidR="00CB0E6A" w:rsidRPr="00C63441" w:rsidRDefault="00CB0E6A" w:rsidP="00CB0E6A">
      <w:pPr>
        <w:pStyle w:val="NoSpacing"/>
        <w:numPr>
          <w:ilvl w:val="0"/>
          <w:numId w:val="2"/>
        </w:numPr>
        <w:jc w:val="both"/>
        <w:rPr>
          <w:i/>
          <w:iCs/>
        </w:rPr>
      </w:pPr>
      <w:r w:rsidRPr="00C63441">
        <w:rPr>
          <w:i/>
          <w:iCs/>
        </w:rPr>
        <w:t>City of Oak Point</w:t>
      </w:r>
    </w:p>
    <w:p w14:paraId="692336FA" w14:textId="77777777" w:rsidR="00CB0E6A" w:rsidRPr="00C63441" w:rsidRDefault="00CB0E6A" w:rsidP="00CB0E6A">
      <w:pPr>
        <w:pStyle w:val="NoSpacing"/>
        <w:numPr>
          <w:ilvl w:val="0"/>
          <w:numId w:val="2"/>
        </w:numPr>
        <w:jc w:val="both"/>
        <w:rPr>
          <w:i/>
          <w:iCs/>
        </w:rPr>
      </w:pPr>
      <w:r w:rsidRPr="00C63441">
        <w:rPr>
          <w:i/>
          <w:iCs/>
        </w:rPr>
        <w:t>City of Shady Shores</w:t>
      </w:r>
    </w:p>
    <w:p w14:paraId="070109F0" w14:textId="77777777" w:rsidR="00CB0E6A" w:rsidRPr="00C63441" w:rsidRDefault="00CB0E6A" w:rsidP="00CB0E6A">
      <w:pPr>
        <w:pStyle w:val="NoSpacing"/>
        <w:numPr>
          <w:ilvl w:val="0"/>
          <w:numId w:val="2"/>
        </w:numPr>
        <w:jc w:val="both"/>
        <w:rPr>
          <w:i/>
          <w:iCs/>
        </w:rPr>
      </w:pPr>
      <w:r w:rsidRPr="00C63441">
        <w:rPr>
          <w:i/>
          <w:iCs/>
        </w:rPr>
        <w:t>Cole Ranch Improvement District 1</w:t>
      </w:r>
    </w:p>
    <w:p w14:paraId="4DE6EBFE" w14:textId="77777777" w:rsidR="00CB0E6A" w:rsidRPr="00C63441" w:rsidRDefault="00CB0E6A" w:rsidP="00CB0E6A">
      <w:pPr>
        <w:pStyle w:val="NoSpacing"/>
        <w:numPr>
          <w:ilvl w:val="0"/>
          <w:numId w:val="2"/>
        </w:numPr>
        <w:jc w:val="both"/>
        <w:rPr>
          <w:i/>
          <w:iCs/>
        </w:rPr>
      </w:pPr>
      <w:r w:rsidRPr="00C63441">
        <w:rPr>
          <w:i/>
          <w:iCs/>
        </w:rPr>
        <w:t>Denton County Fresh Water Supply District (FWSD) 8A (CCN No. 13018)</w:t>
      </w:r>
    </w:p>
    <w:p w14:paraId="2EF844C5" w14:textId="77777777" w:rsidR="00CB0E6A" w:rsidRPr="00C63441" w:rsidRDefault="00CB0E6A" w:rsidP="00CB0E6A">
      <w:pPr>
        <w:pStyle w:val="NoSpacing"/>
        <w:numPr>
          <w:ilvl w:val="0"/>
          <w:numId w:val="2"/>
        </w:numPr>
        <w:jc w:val="both"/>
        <w:rPr>
          <w:i/>
          <w:iCs/>
        </w:rPr>
      </w:pPr>
      <w:r w:rsidRPr="00C63441">
        <w:rPr>
          <w:i/>
          <w:iCs/>
        </w:rPr>
        <w:t xml:space="preserve">Denton County FWSD 11-B </w:t>
      </w:r>
    </w:p>
    <w:p w14:paraId="0572F6B6" w14:textId="77777777" w:rsidR="00CB0E6A" w:rsidRPr="00C63441" w:rsidRDefault="00CB0E6A" w:rsidP="00CB0E6A">
      <w:pPr>
        <w:pStyle w:val="NoSpacing"/>
        <w:numPr>
          <w:ilvl w:val="0"/>
          <w:numId w:val="2"/>
        </w:numPr>
        <w:jc w:val="both"/>
        <w:rPr>
          <w:i/>
          <w:iCs/>
        </w:rPr>
      </w:pPr>
      <w:r w:rsidRPr="00C63441">
        <w:rPr>
          <w:i/>
          <w:iCs/>
        </w:rPr>
        <w:t>Denton County Municipal Utility District (MUD) 4</w:t>
      </w:r>
    </w:p>
    <w:p w14:paraId="266F5FFD" w14:textId="77777777" w:rsidR="00CB0E6A" w:rsidRPr="00C63441" w:rsidRDefault="00CB0E6A" w:rsidP="00CB0E6A">
      <w:pPr>
        <w:pStyle w:val="NoSpacing"/>
        <w:numPr>
          <w:ilvl w:val="0"/>
          <w:numId w:val="2"/>
        </w:numPr>
        <w:jc w:val="both"/>
        <w:rPr>
          <w:i/>
          <w:iCs/>
        </w:rPr>
      </w:pPr>
      <w:r w:rsidRPr="00C63441">
        <w:rPr>
          <w:i/>
          <w:iCs/>
        </w:rPr>
        <w:t>Denton County MUD 5</w:t>
      </w:r>
    </w:p>
    <w:p w14:paraId="19C22569" w14:textId="77777777" w:rsidR="00CB0E6A" w:rsidRPr="00C63441" w:rsidRDefault="00CB0E6A" w:rsidP="00CB0E6A">
      <w:pPr>
        <w:pStyle w:val="NoSpacing"/>
        <w:numPr>
          <w:ilvl w:val="0"/>
          <w:numId w:val="2"/>
        </w:numPr>
        <w:jc w:val="both"/>
        <w:rPr>
          <w:i/>
          <w:iCs/>
        </w:rPr>
      </w:pPr>
      <w:r w:rsidRPr="00C63441">
        <w:rPr>
          <w:i/>
          <w:iCs/>
        </w:rPr>
        <w:t>Denton County MUD 8</w:t>
      </w:r>
    </w:p>
    <w:p w14:paraId="4821DEF9" w14:textId="77777777" w:rsidR="00CB0E6A" w:rsidRPr="00C63441" w:rsidRDefault="00CB0E6A" w:rsidP="00CB0E6A">
      <w:pPr>
        <w:pStyle w:val="NoSpacing"/>
        <w:numPr>
          <w:ilvl w:val="0"/>
          <w:numId w:val="2"/>
        </w:numPr>
        <w:jc w:val="both"/>
        <w:rPr>
          <w:i/>
          <w:iCs/>
        </w:rPr>
      </w:pPr>
      <w:r w:rsidRPr="00C63441">
        <w:rPr>
          <w:i/>
          <w:iCs/>
        </w:rPr>
        <w:t>Knob Hill Water System (CCN No. 11414)</w:t>
      </w:r>
    </w:p>
    <w:p w14:paraId="5673C847" w14:textId="77777777" w:rsidR="00CB0E6A" w:rsidRPr="00C63441" w:rsidRDefault="00CB0E6A" w:rsidP="00CB0E6A">
      <w:pPr>
        <w:pStyle w:val="NoSpacing"/>
        <w:numPr>
          <w:ilvl w:val="0"/>
          <w:numId w:val="2"/>
        </w:numPr>
        <w:jc w:val="both"/>
        <w:rPr>
          <w:i/>
          <w:iCs/>
        </w:rPr>
      </w:pPr>
      <w:r w:rsidRPr="00C63441">
        <w:rPr>
          <w:i/>
          <w:iCs/>
        </w:rPr>
        <w:t>Lake Cities Municipal Utility Authority (CCN No. 10166)</w:t>
      </w:r>
    </w:p>
    <w:p w14:paraId="32D7331F" w14:textId="77777777" w:rsidR="00CB0E6A" w:rsidRPr="00C63441" w:rsidRDefault="00CB0E6A" w:rsidP="00CB0E6A">
      <w:pPr>
        <w:pStyle w:val="NoSpacing"/>
        <w:numPr>
          <w:ilvl w:val="0"/>
          <w:numId w:val="2"/>
        </w:numPr>
        <w:jc w:val="both"/>
        <w:rPr>
          <w:i/>
          <w:iCs/>
        </w:rPr>
      </w:pPr>
      <w:r w:rsidRPr="00C63441">
        <w:rPr>
          <w:i/>
          <w:iCs/>
        </w:rPr>
        <w:t>Last Resort Properties (CCN No. 12503)</w:t>
      </w:r>
    </w:p>
    <w:p w14:paraId="04D0F240" w14:textId="77777777" w:rsidR="00CB0E6A" w:rsidRPr="00C63441" w:rsidRDefault="00CB0E6A" w:rsidP="00CB0E6A">
      <w:pPr>
        <w:pStyle w:val="NoSpacing"/>
        <w:numPr>
          <w:ilvl w:val="0"/>
          <w:numId w:val="2"/>
        </w:numPr>
        <w:jc w:val="both"/>
        <w:rPr>
          <w:i/>
          <w:iCs/>
        </w:rPr>
      </w:pPr>
      <w:r w:rsidRPr="00C63441">
        <w:rPr>
          <w:i/>
          <w:iCs/>
        </w:rPr>
        <w:t>Lone Star Water Company (CCN No. 13279)</w:t>
      </w:r>
    </w:p>
    <w:p w14:paraId="5EEA2763" w14:textId="77777777" w:rsidR="00CB0E6A" w:rsidRPr="00C63441" w:rsidRDefault="00CB0E6A" w:rsidP="00CB0E6A">
      <w:pPr>
        <w:pStyle w:val="NoSpacing"/>
        <w:numPr>
          <w:ilvl w:val="0"/>
          <w:numId w:val="2"/>
        </w:numPr>
        <w:jc w:val="both"/>
        <w:rPr>
          <w:i/>
          <w:iCs/>
        </w:rPr>
      </w:pPr>
      <w:r w:rsidRPr="00C63441">
        <w:rPr>
          <w:i/>
          <w:iCs/>
        </w:rPr>
        <w:t>Mustang Special Utility District (CCN No. 11856)</w:t>
      </w:r>
    </w:p>
    <w:p w14:paraId="57F5EC43" w14:textId="77777777" w:rsidR="00CB0E6A" w:rsidRPr="00C63441" w:rsidRDefault="00CB0E6A" w:rsidP="00CB0E6A">
      <w:pPr>
        <w:pStyle w:val="NoSpacing"/>
        <w:numPr>
          <w:ilvl w:val="0"/>
          <w:numId w:val="2"/>
        </w:numPr>
        <w:jc w:val="both"/>
        <w:rPr>
          <w:i/>
          <w:iCs/>
        </w:rPr>
      </w:pPr>
      <w:r w:rsidRPr="00C63441">
        <w:rPr>
          <w:i/>
          <w:iCs/>
        </w:rPr>
        <w:t>Northlake Municipal Management District 2</w:t>
      </w:r>
    </w:p>
    <w:p w14:paraId="1075A461" w14:textId="77777777" w:rsidR="00CB0E6A" w:rsidRPr="00C63441" w:rsidRDefault="00CB0E6A" w:rsidP="00CB0E6A">
      <w:pPr>
        <w:pStyle w:val="NoSpacing"/>
        <w:numPr>
          <w:ilvl w:val="0"/>
          <w:numId w:val="2"/>
        </w:numPr>
        <w:jc w:val="both"/>
        <w:rPr>
          <w:i/>
          <w:iCs/>
        </w:rPr>
      </w:pPr>
      <w:r w:rsidRPr="00C63441">
        <w:rPr>
          <w:i/>
          <w:iCs/>
        </w:rPr>
        <w:t>Oak Point Water Control Improvement District (WCID) 1</w:t>
      </w:r>
    </w:p>
    <w:p w14:paraId="0C2FCF25" w14:textId="77777777" w:rsidR="00CB0E6A" w:rsidRPr="00C63441" w:rsidRDefault="00CB0E6A" w:rsidP="00CB0E6A">
      <w:pPr>
        <w:pStyle w:val="NoSpacing"/>
        <w:numPr>
          <w:ilvl w:val="0"/>
          <w:numId w:val="2"/>
        </w:numPr>
        <w:jc w:val="both"/>
        <w:rPr>
          <w:i/>
          <w:iCs/>
        </w:rPr>
      </w:pPr>
      <w:r w:rsidRPr="00C63441">
        <w:rPr>
          <w:i/>
          <w:iCs/>
        </w:rPr>
        <w:t>Oak Point WCID 2</w:t>
      </w:r>
    </w:p>
    <w:p w14:paraId="212A70DF" w14:textId="77777777" w:rsidR="00CB0E6A" w:rsidRPr="00C63441" w:rsidRDefault="00CB0E6A" w:rsidP="00CB0E6A">
      <w:pPr>
        <w:pStyle w:val="NoSpacing"/>
        <w:numPr>
          <w:ilvl w:val="0"/>
          <w:numId w:val="2"/>
        </w:numPr>
        <w:jc w:val="both"/>
        <w:rPr>
          <w:i/>
          <w:iCs/>
        </w:rPr>
      </w:pPr>
      <w:r w:rsidRPr="00C63441">
        <w:rPr>
          <w:i/>
          <w:iCs/>
        </w:rPr>
        <w:t>Oak Point WCID 3</w:t>
      </w:r>
    </w:p>
    <w:p w14:paraId="7438D7DA" w14:textId="77777777" w:rsidR="00CB0E6A" w:rsidRPr="00C63441" w:rsidRDefault="00CB0E6A" w:rsidP="00CB0E6A">
      <w:pPr>
        <w:pStyle w:val="NoSpacing"/>
        <w:numPr>
          <w:ilvl w:val="0"/>
          <w:numId w:val="2"/>
        </w:numPr>
        <w:jc w:val="both"/>
        <w:rPr>
          <w:i/>
          <w:iCs/>
        </w:rPr>
      </w:pPr>
      <w:r w:rsidRPr="00C63441">
        <w:rPr>
          <w:i/>
          <w:iCs/>
        </w:rPr>
        <w:t>Oak Point WCID 4</w:t>
      </w:r>
    </w:p>
    <w:p w14:paraId="43BDB2EB" w14:textId="77777777" w:rsidR="00CB0E6A" w:rsidRPr="00C63441" w:rsidRDefault="00CB0E6A" w:rsidP="00CB0E6A">
      <w:pPr>
        <w:pStyle w:val="NoSpacing"/>
        <w:numPr>
          <w:ilvl w:val="0"/>
          <w:numId w:val="2"/>
        </w:numPr>
        <w:jc w:val="both"/>
        <w:rPr>
          <w:i/>
          <w:iCs/>
        </w:rPr>
      </w:pPr>
      <w:r w:rsidRPr="00C63441">
        <w:rPr>
          <w:i/>
          <w:iCs/>
        </w:rPr>
        <w:t>Patterson Water Supply LLC (CCN No. 13248)</w:t>
      </w:r>
    </w:p>
    <w:p w14:paraId="5F85AA6D" w14:textId="77777777" w:rsidR="00CB0E6A" w:rsidRPr="00C63441" w:rsidRDefault="00CB0E6A" w:rsidP="00CB0E6A">
      <w:pPr>
        <w:pStyle w:val="NoSpacing"/>
        <w:numPr>
          <w:ilvl w:val="0"/>
          <w:numId w:val="2"/>
        </w:numPr>
        <w:jc w:val="both"/>
        <w:rPr>
          <w:i/>
          <w:iCs/>
        </w:rPr>
      </w:pPr>
      <w:r w:rsidRPr="00C63441">
        <w:rPr>
          <w:i/>
          <w:iCs/>
        </w:rPr>
        <w:t>Town of Dish</w:t>
      </w:r>
    </w:p>
    <w:p w14:paraId="25E7F543" w14:textId="77777777" w:rsidR="00CB0E6A" w:rsidRPr="00C63441" w:rsidRDefault="00CB0E6A" w:rsidP="00CB0E6A">
      <w:pPr>
        <w:pStyle w:val="NoSpacing"/>
        <w:numPr>
          <w:ilvl w:val="0"/>
          <w:numId w:val="2"/>
        </w:numPr>
        <w:jc w:val="both"/>
        <w:rPr>
          <w:i/>
          <w:iCs/>
        </w:rPr>
      </w:pPr>
      <w:r w:rsidRPr="00C63441">
        <w:rPr>
          <w:i/>
          <w:iCs/>
        </w:rPr>
        <w:t>Town of Hackberry (CCN No. 12015)</w:t>
      </w:r>
    </w:p>
    <w:p w14:paraId="4EB8C0C3" w14:textId="77777777" w:rsidR="00CB0E6A" w:rsidRPr="00C63441" w:rsidRDefault="00CB0E6A" w:rsidP="00CB0E6A">
      <w:pPr>
        <w:pStyle w:val="NoSpacing"/>
        <w:numPr>
          <w:ilvl w:val="0"/>
          <w:numId w:val="2"/>
        </w:numPr>
        <w:jc w:val="both"/>
        <w:rPr>
          <w:i/>
          <w:iCs/>
        </w:rPr>
      </w:pPr>
      <w:r w:rsidRPr="00C63441">
        <w:rPr>
          <w:i/>
          <w:iCs/>
        </w:rPr>
        <w:t>Town of Little Elm (CCN No. 11202)</w:t>
      </w:r>
    </w:p>
    <w:p w14:paraId="20C7E63D" w14:textId="77777777" w:rsidR="00CB0E6A" w:rsidRPr="00C63441" w:rsidRDefault="00CB0E6A" w:rsidP="00CB0E6A">
      <w:pPr>
        <w:pStyle w:val="NoSpacing"/>
        <w:numPr>
          <w:ilvl w:val="0"/>
          <w:numId w:val="2"/>
        </w:numPr>
        <w:jc w:val="both"/>
        <w:rPr>
          <w:i/>
          <w:iCs/>
        </w:rPr>
      </w:pPr>
      <w:r w:rsidRPr="00C63441">
        <w:rPr>
          <w:i/>
          <w:iCs/>
        </w:rPr>
        <w:t>Town of Northlake (CCN No. 12915)</w:t>
      </w:r>
    </w:p>
    <w:p w14:paraId="2FD86D21" w14:textId="77777777" w:rsidR="00CB0E6A" w:rsidRPr="00C63441" w:rsidRDefault="00CB0E6A" w:rsidP="00CB0E6A">
      <w:pPr>
        <w:pStyle w:val="NoSpacing"/>
        <w:numPr>
          <w:ilvl w:val="0"/>
          <w:numId w:val="2"/>
        </w:numPr>
        <w:jc w:val="both"/>
        <w:rPr>
          <w:i/>
          <w:iCs/>
        </w:rPr>
      </w:pPr>
      <w:r w:rsidRPr="00C63441">
        <w:rPr>
          <w:i/>
          <w:iCs/>
        </w:rPr>
        <w:t>Town of Ponder (CCN No. 12951)</w:t>
      </w:r>
    </w:p>
    <w:p w14:paraId="1CDF62F5" w14:textId="77777777" w:rsidR="00CB0E6A" w:rsidRPr="00C63441" w:rsidRDefault="00CB0E6A" w:rsidP="00CB0E6A">
      <w:pPr>
        <w:pStyle w:val="NoSpacing"/>
        <w:numPr>
          <w:ilvl w:val="0"/>
          <w:numId w:val="2"/>
        </w:numPr>
        <w:jc w:val="both"/>
        <w:rPr>
          <w:i/>
          <w:iCs/>
        </w:rPr>
      </w:pPr>
      <w:r w:rsidRPr="00C63441">
        <w:rPr>
          <w:i/>
          <w:iCs/>
        </w:rPr>
        <w:t>Undine Development LLC (CCN No. 12407), Pending Docket 52852</w:t>
      </w:r>
    </w:p>
    <w:p w14:paraId="40E40DEC" w14:textId="77777777" w:rsidR="00CB0E6A" w:rsidRPr="00C63441" w:rsidRDefault="00CB0E6A" w:rsidP="00CB0E6A">
      <w:pPr>
        <w:pStyle w:val="NoSpacing"/>
        <w:numPr>
          <w:ilvl w:val="0"/>
          <w:numId w:val="2"/>
        </w:numPr>
        <w:jc w:val="both"/>
        <w:rPr>
          <w:i/>
          <w:iCs/>
        </w:rPr>
      </w:pPr>
      <w:r w:rsidRPr="00C63441">
        <w:rPr>
          <w:i/>
          <w:iCs/>
        </w:rPr>
        <w:t>Upper Trinity Regional Water District</w:t>
      </w:r>
    </w:p>
    <w:p w14:paraId="4E940ADF" w14:textId="6C835EC0" w:rsidR="00C2376C" w:rsidRPr="00CB0E6A" w:rsidRDefault="00CB0E6A" w:rsidP="00CB0E6A">
      <w:pPr>
        <w:pStyle w:val="NoSpacing"/>
        <w:numPr>
          <w:ilvl w:val="0"/>
          <w:numId w:val="2"/>
        </w:numPr>
        <w:jc w:val="both"/>
        <w:rPr>
          <w:i/>
          <w:iCs/>
        </w:rPr>
      </w:pPr>
      <w:r w:rsidRPr="00C63441">
        <w:rPr>
          <w:i/>
          <w:iCs/>
        </w:rPr>
        <w:t>Valencia on the Lake WCID</w:t>
      </w:r>
    </w:p>
    <w:p w14:paraId="2071E8BA" w14:textId="77777777" w:rsidR="00C2376C" w:rsidRPr="00B34A5B" w:rsidRDefault="00C2376C" w:rsidP="00C2376C">
      <w:pPr>
        <w:pStyle w:val="NoSpacing"/>
        <w:ind w:left="1440"/>
        <w:jc w:val="both"/>
      </w:pPr>
      <w:r>
        <w:rPr>
          <w:rFonts w:cs="Times New Roman"/>
        </w:rPr>
        <w:t xml:space="preserve"> </w:t>
      </w:r>
    </w:p>
    <w:p w14:paraId="4CF9E7A2" w14:textId="77777777" w:rsidR="00C2376C" w:rsidRPr="005665C6" w:rsidRDefault="00C2376C" w:rsidP="00CB0E6A">
      <w:pPr>
        <w:pStyle w:val="NoSpacing"/>
        <w:keepNext/>
        <w:numPr>
          <w:ilvl w:val="1"/>
          <w:numId w:val="1"/>
        </w:numPr>
        <w:jc w:val="both"/>
      </w:pPr>
      <w:r>
        <w:rPr>
          <w:rFonts w:cs="Times New Roman"/>
        </w:rPr>
        <w:lastRenderedPageBreak/>
        <w:t>T</w:t>
      </w:r>
      <w:r w:rsidRPr="00B34A5B">
        <w:rPr>
          <w:rFonts w:cs="Times New Roman"/>
        </w:rPr>
        <w:t>he county judge of each county that is wholly or partially included in the requested area</w:t>
      </w:r>
      <w:r>
        <w:rPr>
          <w:rFonts w:cs="Times New Roman"/>
        </w:rPr>
        <w:t>:</w:t>
      </w:r>
    </w:p>
    <w:p w14:paraId="44E2E2ED" w14:textId="79760204" w:rsidR="00C2376C" w:rsidRPr="00CB0E6A" w:rsidRDefault="00CB0E6A" w:rsidP="00CB0E6A">
      <w:pPr>
        <w:pStyle w:val="NoSpacing"/>
        <w:numPr>
          <w:ilvl w:val="0"/>
          <w:numId w:val="2"/>
        </w:numPr>
        <w:jc w:val="both"/>
        <w:rPr>
          <w:i/>
          <w:iCs/>
        </w:rPr>
      </w:pPr>
      <w:r>
        <w:rPr>
          <w:i/>
          <w:iCs/>
        </w:rPr>
        <w:t>Denton County Judge</w:t>
      </w:r>
    </w:p>
    <w:p w14:paraId="4F2884E6" w14:textId="77777777" w:rsidR="00C2376C" w:rsidRPr="00A566CE" w:rsidRDefault="00C2376C" w:rsidP="00C2376C">
      <w:pPr>
        <w:pStyle w:val="NoSpacing"/>
        <w:ind w:left="2160"/>
        <w:jc w:val="both"/>
        <w:rPr>
          <w:i/>
          <w:iCs/>
        </w:rPr>
      </w:pPr>
    </w:p>
    <w:p w14:paraId="607F4D7C" w14:textId="77777777" w:rsidR="00C2376C" w:rsidRPr="005665C6" w:rsidRDefault="00C2376C" w:rsidP="00C2376C">
      <w:pPr>
        <w:pStyle w:val="NoSpacing"/>
        <w:numPr>
          <w:ilvl w:val="1"/>
          <w:numId w:val="1"/>
        </w:numPr>
        <w:jc w:val="both"/>
      </w:pPr>
      <w:r>
        <w:rPr>
          <w:rFonts w:cs="Times New Roman"/>
        </w:rPr>
        <w:t>E</w:t>
      </w:r>
      <w:r w:rsidRPr="00B34A5B">
        <w:rPr>
          <w:rFonts w:cs="Times New Roman"/>
        </w:rPr>
        <w:t>ach groundwater conservation district that is wholly or partially included in the requested area</w:t>
      </w:r>
      <w:r>
        <w:rPr>
          <w:rFonts w:cs="Times New Roman"/>
        </w:rPr>
        <w:t>:</w:t>
      </w:r>
    </w:p>
    <w:p w14:paraId="550D465E" w14:textId="6FD13BA2" w:rsidR="00C2376C" w:rsidRPr="00B34A5B" w:rsidRDefault="00CB0E6A" w:rsidP="00C2376C">
      <w:pPr>
        <w:pStyle w:val="NoSpacing"/>
        <w:numPr>
          <w:ilvl w:val="0"/>
          <w:numId w:val="2"/>
        </w:numPr>
        <w:jc w:val="both"/>
      </w:pPr>
      <w:r w:rsidRPr="00E440ED">
        <w:rPr>
          <w:i/>
          <w:iCs/>
        </w:rPr>
        <w:t>North Texas Groundwater Conservation District</w:t>
      </w:r>
    </w:p>
    <w:p w14:paraId="79515478" w14:textId="77777777" w:rsidR="00C2376C" w:rsidRPr="00B34A5B" w:rsidRDefault="00C2376C" w:rsidP="00C2376C">
      <w:pPr>
        <w:pStyle w:val="NoSpacing"/>
        <w:ind w:left="1440"/>
        <w:jc w:val="both"/>
      </w:pPr>
    </w:p>
    <w:p w14:paraId="40227502" w14:textId="77777777" w:rsidR="00C2376C" w:rsidRPr="00BF4640" w:rsidRDefault="00C2376C" w:rsidP="00C2376C">
      <w:pPr>
        <w:pStyle w:val="NoSpacing"/>
        <w:numPr>
          <w:ilvl w:val="1"/>
          <w:numId w:val="1"/>
        </w:numPr>
        <w:jc w:val="both"/>
        <w:rPr>
          <w:rFonts w:eastAsia="Calibri"/>
        </w:rPr>
      </w:pPr>
      <w:r>
        <w:rPr>
          <w:rFonts w:cs="Times New Roman"/>
        </w:rPr>
        <w:t>Each owner of a tract of land that is</w:t>
      </w:r>
      <w:r w:rsidRPr="00EA11D7">
        <w:rPr>
          <w:rFonts w:cs="Times New Roman"/>
        </w:rPr>
        <w:t xml:space="preserve"> </w:t>
      </w:r>
      <w:r>
        <w:rPr>
          <w:rFonts w:cs="Times New Roman"/>
        </w:rPr>
        <w:t xml:space="preserve">at least </w:t>
      </w:r>
      <w:r w:rsidRPr="00EA11D7">
        <w:rPr>
          <w:rFonts w:cs="Times New Roman"/>
        </w:rPr>
        <w:t xml:space="preserve">25 acres </w:t>
      </w:r>
      <w:r>
        <w:rPr>
          <w:rFonts w:cs="Times New Roman"/>
        </w:rPr>
        <w:t xml:space="preserve">and is wholly or partly located </w:t>
      </w:r>
      <w:r w:rsidRPr="00EA11D7">
        <w:rPr>
          <w:rFonts w:cs="Times New Roman"/>
        </w:rPr>
        <w:t xml:space="preserve">in the </w:t>
      </w:r>
      <w:r>
        <w:rPr>
          <w:rFonts w:cs="Times New Roman"/>
        </w:rPr>
        <w:t>requested area</w:t>
      </w:r>
      <w:r w:rsidRPr="00EA11D7">
        <w:rPr>
          <w:rFonts w:cs="Times New Roman"/>
        </w:rPr>
        <w:t xml:space="preserve">. </w:t>
      </w:r>
      <w:r>
        <w:rPr>
          <w:rFonts w:cs="Times New Roman"/>
        </w:rPr>
        <w:t>Notice must be mailed to the owner of the tract of land according to the most current tax appraisal rolls of the applicable central appraisal district at the time the application was filed.</w:t>
      </w:r>
    </w:p>
    <w:p w14:paraId="04EF997C" w14:textId="77777777" w:rsidR="00C2376C" w:rsidRPr="00B22621" w:rsidRDefault="00C2376C" w:rsidP="00C2376C">
      <w:pPr>
        <w:pStyle w:val="NoSpacing"/>
        <w:ind w:left="1440"/>
        <w:jc w:val="both"/>
        <w:rPr>
          <w:rFonts w:eastAsia="Calibri"/>
        </w:rPr>
      </w:pPr>
    </w:p>
    <w:p w14:paraId="76DFCFA8" w14:textId="77777777" w:rsidR="00C2376C" w:rsidRPr="00BF4640" w:rsidRDefault="00C2376C" w:rsidP="00C2376C">
      <w:pPr>
        <w:pStyle w:val="NoSpacing"/>
        <w:numPr>
          <w:ilvl w:val="1"/>
          <w:numId w:val="1"/>
        </w:numPr>
        <w:jc w:val="both"/>
        <w:rPr>
          <w:rFonts w:eastAsia="Calibri"/>
        </w:rPr>
      </w:pPr>
      <w:r>
        <w:rPr>
          <w:rFonts w:cs="Times New Roman"/>
        </w:rPr>
        <w:t>Any affected customers, and other affected parties in the requested area.</w:t>
      </w:r>
    </w:p>
    <w:p w14:paraId="032E6748" w14:textId="77777777" w:rsidR="00C2376C" w:rsidRDefault="00C2376C" w:rsidP="00C2376C">
      <w:pPr>
        <w:pStyle w:val="ListParagraph"/>
        <w:autoSpaceDE w:val="0"/>
        <w:autoSpaceDN w:val="0"/>
        <w:adjustRightInd w:val="0"/>
        <w:spacing w:after="0"/>
        <w:jc w:val="both"/>
        <w:rPr>
          <w:rFonts w:eastAsia="Calibri"/>
        </w:rPr>
      </w:pPr>
    </w:p>
    <w:p w14:paraId="263CE364" w14:textId="77777777" w:rsidR="00C2376C" w:rsidRDefault="00C2376C" w:rsidP="00136126">
      <w:pPr>
        <w:autoSpaceDE w:val="0"/>
        <w:autoSpaceDN w:val="0"/>
        <w:adjustRightInd w:val="0"/>
        <w:ind w:left="450"/>
        <w:rPr>
          <w:rStyle w:val="Hyperlink"/>
          <w:rFonts w:eastAsia="Calibri"/>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136126">
          <w:rPr>
            <w:rStyle w:val="Hyperlink"/>
            <w:rFonts w:eastAsia="Calibri"/>
            <w:szCs w:val="24"/>
          </w:rPr>
          <w:t>https://www14.tceq.texas.gov/iwud/index.cfm</w:t>
        </w:r>
      </w:hyperlink>
      <w:r w:rsidR="00136126" w:rsidRPr="007B21B7">
        <w:rPr>
          <w:rStyle w:val="Hyperlink"/>
          <w:rFonts w:eastAsia="Calibri"/>
          <w:szCs w:val="24"/>
        </w:rPr>
        <w:t>.</w:t>
      </w:r>
    </w:p>
    <w:p w14:paraId="1D36E0DF" w14:textId="77777777" w:rsidR="00C2376C" w:rsidRPr="00E11BAD" w:rsidRDefault="00C2376C" w:rsidP="00C2376C">
      <w:pPr>
        <w:autoSpaceDE w:val="0"/>
        <w:autoSpaceDN w:val="0"/>
        <w:adjustRightInd w:val="0"/>
        <w:rPr>
          <w:bCs/>
          <w:szCs w:val="24"/>
        </w:rPr>
      </w:pPr>
    </w:p>
    <w:p w14:paraId="5D5D818F" w14:textId="77777777" w:rsidR="00C2376C" w:rsidRDefault="00C2376C" w:rsidP="00C2376C">
      <w:pPr>
        <w:pStyle w:val="ListParagraph"/>
        <w:numPr>
          <w:ilvl w:val="0"/>
          <w:numId w:val="1"/>
        </w:numPr>
        <w:autoSpaceDE w:val="0"/>
        <w:autoSpaceDN w:val="0"/>
        <w:adjustRightInd w:val="0"/>
        <w:spacing w:after="0"/>
        <w:jc w:val="both"/>
        <w:rPr>
          <w:rFonts w:cs="Times New Roman"/>
          <w:bCs/>
        </w:rPr>
      </w:pPr>
      <w:r>
        <w:rPr>
          <w:rFonts w:cs="Times New Roman"/>
          <w:bCs/>
        </w:rPr>
        <w:t>Provide notice using the attached notice form(s).</w:t>
      </w:r>
    </w:p>
    <w:p w14:paraId="67402DC7" w14:textId="77777777" w:rsidR="00C2376C" w:rsidRPr="008E0E6B" w:rsidRDefault="00C2376C" w:rsidP="00C2376C">
      <w:pPr>
        <w:pStyle w:val="ListParagraph"/>
        <w:autoSpaceDE w:val="0"/>
        <w:autoSpaceDN w:val="0"/>
        <w:adjustRightInd w:val="0"/>
        <w:spacing w:after="0"/>
        <w:jc w:val="both"/>
        <w:rPr>
          <w:rFonts w:cs="Times New Roman"/>
          <w:bCs/>
        </w:rPr>
      </w:pPr>
    </w:p>
    <w:p w14:paraId="24291B8A" w14:textId="77777777" w:rsidR="00C2376C" w:rsidRPr="005665C6" w:rsidRDefault="00C2376C" w:rsidP="00C2376C">
      <w:pPr>
        <w:pStyle w:val="ListParagraph"/>
        <w:numPr>
          <w:ilvl w:val="0"/>
          <w:numId w:val="1"/>
        </w:numPr>
        <w:autoSpaceDE w:val="0"/>
        <w:autoSpaceDN w:val="0"/>
        <w:adjustRightInd w:val="0"/>
        <w:spacing w:after="0"/>
        <w:jc w:val="both"/>
        <w:rPr>
          <w:rFonts w:cs="Times New Roman"/>
          <w:bCs/>
        </w:rPr>
      </w:pPr>
      <w:r w:rsidRPr="00637077">
        <w:t xml:space="preserve">Provide a copy of the </w:t>
      </w:r>
      <w:r w:rsidRPr="00E01C64">
        <w:t>map(s) deemed sufficient during administrative review</w:t>
      </w:r>
      <w:r>
        <w:t xml:space="preserve">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5812345B" w14:textId="77777777" w:rsidR="00C2376C" w:rsidRPr="00CF5B0E" w:rsidRDefault="00C2376C" w:rsidP="00C2376C">
      <w:pPr>
        <w:rPr>
          <w:rStyle w:val="Hyperlink"/>
          <w:bCs/>
          <w:szCs w:val="24"/>
        </w:rPr>
      </w:pPr>
      <w:r w:rsidRPr="00EA11D7">
        <w:t xml:space="preserve"> </w:t>
      </w:r>
    </w:p>
    <w:p w14:paraId="4D6F5BE0" w14:textId="0D2F8836" w:rsidR="00C2376C" w:rsidRPr="001B3C16" w:rsidRDefault="00C2376C" w:rsidP="00C2376C">
      <w:pPr>
        <w:pStyle w:val="ListParagraph"/>
        <w:numPr>
          <w:ilvl w:val="0"/>
          <w:numId w:val="1"/>
        </w:numPr>
        <w:spacing w:after="0"/>
        <w:jc w:val="both"/>
        <w:rPr>
          <w:rFonts w:cs="Times New Roman"/>
        </w:rPr>
      </w:pPr>
      <w:r w:rsidRPr="002B01CA">
        <w:rPr>
          <w:rFonts w:eastAsia="Calibri"/>
        </w:rPr>
        <w:t xml:space="preserve">File in the docket copy of notice </w:t>
      </w:r>
      <w:r>
        <w:rPr>
          <w:rFonts w:eastAsia="Calibri"/>
        </w:rPr>
        <w:t xml:space="preserve">and </w:t>
      </w:r>
      <w:r w:rsidRPr="00E01C64">
        <w:rPr>
          <w:rFonts w:eastAsia="Calibri"/>
        </w:rPr>
        <w:t>the map(s) deemed sufficient during administrative review</w:t>
      </w:r>
      <w:r>
        <w:rPr>
          <w:rFonts w:eastAsia="Calibri"/>
        </w:rPr>
        <w:t xml:space="preserve"> </w:t>
      </w:r>
      <w:r w:rsidRPr="002B01CA">
        <w:rPr>
          <w:rFonts w:eastAsia="Calibri"/>
        </w:rPr>
        <w:t>along with the signed affidavit specifying every person and entity to whom notice was provided,</w:t>
      </w:r>
      <w:r>
        <w:rPr>
          <w:rFonts w:eastAsia="Calibri"/>
        </w:rPr>
        <w:t xml:space="preserve"> </w:t>
      </w:r>
      <w:r w:rsidR="00CB0E6A">
        <w:rPr>
          <w:rFonts w:eastAsia="Calibri"/>
        </w:rPr>
        <w:t xml:space="preserve">and </w:t>
      </w:r>
      <w:r w:rsidRPr="002B01CA">
        <w:rPr>
          <w:rFonts w:eastAsia="Calibri"/>
        </w:rPr>
        <w:t>the date that the notice was provided</w:t>
      </w:r>
      <w:r w:rsidR="00CB0E6A">
        <w:rPr>
          <w:rFonts w:eastAsia="Calibri"/>
        </w:rPr>
        <w:t>.</w:t>
      </w:r>
    </w:p>
    <w:p w14:paraId="25A6D282" w14:textId="77777777" w:rsidR="00C2376C" w:rsidRDefault="00C2376C" w:rsidP="00C2376C">
      <w:pPr>
        <w:pStyle w:val="NoSpacing"/>
        <w:jc w:val="both"/>
        <w:rPr>
          <w:rFonts w:cs="Times New Roman"/>
        </w:rPr>
      </w:pPr>
    </w:p>
    <w:p w14:paraId="0BE696C1" w14:textId="26B2C789" w:rsidR="00C2376C" w:rsidRPr="00054F9B" w:rsidRDefault="00C2376C" w:rsidP="00C2376C">
      <w:pPr>
        <w:pStyle w:val="NoSpacing"/>
        <w:jc w:val="both"/>
        <w:rPr>
          <w:rFonts w:cs="Times New Roman"/>
          <w:bCs/>
        </w:rPr>
      </w:pPr>
      <w:r w:rsidRPr="00054F9B">
        <w:rPr>
          <w:rFonts w:cs="Times New Roman"/>
        </w:rPr>
        <w:t xml:space="preserve">Staff may determine that additional information is needed to make a final recommendation in this docket.  If additional information is needed, Staff may send requests for information (RFI) to </w:t>
      </w:r>
      <w:r w:rsidR="00054F9B" w:rsidRPr="00054F9B">
        <w:t>Undine</w:t>
      </w:r>
      <w:r w:rsidRPr="00054F9B">
        <w:t xml:space="preserve"> and </w:t>
      </w:r>
      <w:r w:rsidR="00054F9B" w:rsidRPr="00054F9B">
        <w:t>Terra Southwest</w:t>
      </w:r>
      <w:r w:rsidRPr="00054F9B">
        <w:rPr>
          <w:rFonts w:cs="Times New Roman"/>
        </w:rPr>
        <w:t xml:space="preserve">. </w:t>
      </w:r>
      <w:r w:rsidR="00054F9B" w:rsidRPr="00054F9B">
        <w:rPr>
          <w:rFonts w:cs="Times New Roman"/>
        </w:rPr>
        <w:t xml:space="preserve"> </w:t>
      </w:r>
      <w:r w:rsidR="00054F9B" w:rsidRPr="00054F9B">
        <w:t>Undine</w:t>
      </w:r>
      <w:r w:rsidRPr="00054F9B">
        <w:t xml:space="preserve"> and </w:t>
      </w:r>
      <w:r w:rsidR="00054F9B" w:rsidRPr="00054F9B">
        <w:t>Terra Southwest</w:t>
      </w:r>
      <w:r w:rsidRPr="00054F9B">
        <w:t xml:space="preserve"> </w:t>
      </w:r>
      <w:r w:rsidRPr="00054F9B">
        <w:rPr>
          <w:rFonts w:cs="Times New Roman"/>
        </w:rPr>
        <w:t>will have 20 days from the receipt of the RFI to respond.</w:t>
      </w:r>
    </w:p>
    <w:p w14:paraId="28320F34" w14:textId="77777777" w:rsidR="00C2376C" w:rsidRDefault="00C2376C" w:rsidP="00C2376C">
      <w:pPr>
        <w:tabs>
          <w:tab w:val="left" w:pos="1170"/>
        </w:tabs>
        <w:spacing w:after="120"/>
      </w:pPr>
    </w:p>
    <w:p w14:paraId="237E145C" w14:textId="77777777" w:rsidR="00DA36E8" w:rsidRDefault="00DA36E8" w:rsidP="00C2376C"/>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309EB" w14:textId="77777777" w:rsidR="0023418B" w:rsidRDefault="0023418B">
      <w:r>
        <w:separator/>
      </w:r>
    </w:p>
  </w:endnote>
  <w:endnote w:type="continuationSeparator" w:id="0">
    <w:p w14:paraId="7AE4C4F6" w14:textId="77777777" w:rsidR="0023418B" w:rsidRDefault="0023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AF9BD" w14:textId="77777777" w:rsidR="0023418B" w:rsidRDefault="0023418B">
      <w:r>
        <w:separator/>
      </w:r>
    </w:p>
  </w:footnote>
  <w:footnote w:type="continuationSeparator" w:id="0">
    <w:p w14:paraId="60E4E1A4" w14:textId="77777777" w:rsidR="0023418B" w:rsidRDefault="00234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BE66D" w14:textId="77777777" w:rsidR="00DA36E8" w:rsidRDefault="00DA36E8">
    <w:pPr>
      <w:pStyle w:val="Header"/>
      <w:jc w:val="center"/>
      <w:rPr>
        <w:b/>
        <w:i/>
        <w:sz w:val="38"/>
      </w:rPr>
    </w:pPr>
    <w:r>
      <w:rPr>
        <w:b/>
        <w:i/>
        <w:sz w:val="38"/>
      </w:rPr>
      <w:t>Public Utility Commission of Texas</w:t>
    </w:r>
  </w:p>
  <w:p w14:paraId="4733D7A9"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AE5562C"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B7FA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192"/>
    <w:rsid w:val="0001100F"/>
    <w:rsid w:val="00046AC6"/>
    <w:rsid w:val="00054F9B"/>
    <w:rsid w:val="000E0F33"/>
    <w:rsid w:val="00116570"/>
    <w:rsid w:val="00136126"/>
    <w:rsid w:val="0014070F"/>
    <w:rsid w:val="00172779"/>
    <w:rsid w:val="001A0D5A"/>
    <w:rsid w:val="001A56DF"/>
    <w:rsid w:val="001F45BB"/>
    <w:rsid w:val="0023418B"/>
    <w:rsid w:val="0028111B"/>
    <w:rsid w:val="0029586F"/>
    <w:rsid w:val="002D10BB"/>
    <w:rsid w:val="002D54CE"/>
    <w:rsid w:val="002E4FFA"/>
    <w:rsid w:val="00315848"/>
    <w:rsid w:val="00342242"/>
    <w:rsid w:val="003E0B1C"/>
    <w:rsid w:val="003E1CD0"/>
    <w:rsid w:val="004249AC"/>
    <w:rsid w:val="004A30C9"/>
    <w:rsid w:val="004B607C"/>
    <w:rsid w:val="004E21C0"/>
    <w:rsid w:val="0052550E"/>
    <w:rsid w:val="00542A42"/>
    <w:rsid w:val="005962C2"/>
    <w:rsid w:val="005B3CCA"/>
    <w:rsid w:val="005D4305"/>
    <w:rsid w:val="00634906"/>
    <w:rsid w:val="0064757D"/>
    <w:rsid w:val="0065288E"/>
    <w:rsid w:val="006B6B83"/>
    <w:rsid w:val="007A17DC"/>
    <w:rsid w:val="007D4F2D"/>
    <w:rsid w:val="007E4EE0"/>
    <w:rsid w:val="00800B84"/>
    <w:rsid w:val="008262FF"/>
    <w:rsid w:val="00866FC7"/>
    <w:rsid w:val="008B3192"/>
    <w:rsid w:val="008C469B"/>
    <w:rsid w:val="00904083"/>
    <w:rsid w:val="0091083F"/>
    <w:rsid w:val="00915750"/>
    <w:rsid w:val="009327AF"/>
    <w:rsid w:val="00950C22"/>
    <w:rsid w:val="00A17355"/>
    <w:rsid w:val="00A2062C"/>
    <w:rsid w:val="00A7556C"/>
    <w:rsid w:val="00A7691E"/>
    <w:rsid w:val="00AD09CD"/>
    <w:rsid w:val="00AD6BB1"/>
    <w:rsid w:val="00AD70A6"/>
    <w:rsid w:val="00AE4B86"/>
    <w:rsid w:val="00B24BC1"/>
    <w:rsid w:val="00B56DD2"/>
    <w:rsid w:val="00C06E5C"/>
    <w:rsid w:val="00C2376C"/>
    <w:rsid w:val="00C354D5"/>
    <w:rsid w:val="00C366FF"/>
    <w:rsid w:val="00C50E04"/>
    <w:rsid w:val="00C5446C"/>
    <w:rsid w:val="00C90F1A"/>
    <w:rsid w:val="00CB0E6A"/>
    <w:rsid w:val="00CC744D"/>
    <w:rsid w:val="00D22E8F"/>
    <w:rsid w:val="00D24180"/>
    <w:rsid w:val="00D474D7"/>
    <w:rsid w:val="00D711A7"/>
    <w:rsid w:val="00D82F5C"/>
    <w:rsid w:val="00DA36E8"/>
    <w:rsid w:val="00DB3DF9"/>
    <w:rsid w:val="00DF2550"/>
    <w:rsid w:val="00DF2CAB"/>
    <w:rsid w:val="00E06950"/>
    <w:rsid w:val="00E205AA"/>
    <w:rsid w:val="00E65C2A"/>
    <w:rsid w:val="00EA5690"/>
    <w:rsid w:val="00EB30FF"/>
    <w:rsid w:val="00EC1B31"/>
    <w:rsid w:val="00ED0966"/>
    <w:rsid w:val="00F04202"/>
    <w:rsid w:val="00F171B3"/>
    <w:rsid w:val="00F756CD"/>
    <w:rsid w:val="00F826C5"/>
    <w:rsid w:val="00FB325F"/>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B446C4"/>
  <w15:chartTrackingRefBased/>
  <w15:docId w15:val="{9D090676-BE74-4B98-9A53-E921402D1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801</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John Harrison</cp:lastModifiedBy>
  <cp:revision>7</cp:revision>
  <cp:lastPrinted>2014-10-31T15:06:00Z</cp:lastPrinted>
  <dcterms:created xsi:type="dcterms:W3CDTF">2021-12-08T20:02:00Z</dcterms:created>
  <dcterms:modified xsi:type="dcterms:W3CDTF">2022-01-12T20:30:00Z</dcterms:modified>
</cp:coreProperties>
</file>